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CA" w:rsidRPr="00892D60" w:rsidRDefault="006545C1">
      <w:pPr>
        <w:rPr>
          <w:rFonts w:asciiTheme="majorHAnsi" w:hAnsiTheme="majorHAnsi"/>
          <w:b/>
        </w:rPr>
      </w:pPr>
      <w:r w:rsidRPr="00892D60">
        <w:rPr>
          <w:rFonts w:asciiTheme="majorHAnsi" w:hAnsiTheme="majorHAnsi"/>
          <w:b/>
        </w:rPr>
        <w:t>American Literature:   Mid-term Review</w:t>
      </w:r>
    </w:p>
    <w:p w:rsidR="00776D45" w:rsidRDefault="006545C1">
      <w:pPr>
        <w:rPr>
          <w:rFonts w:asciiTheme="majorHAnsi" w:hAnsiTheme="majorHAnsi"/>
        </w:rPr>
      </w:pPr>
      <w:r w:rsidRPr="00892D60">
        <w:rPr>
          <w:rFonts w:asciiTheme="majorHAnsi" w:hAnsiTheme="majorHAnsi"/>
        </w:rPr>
        <w:t>For the mi</w:t>
      </w:r>
      <w:r w:rsidR="00BA531F" w:rsidRPr="00892D60">
        <w:rPr>
          <w:rFonts w:asciiTheme="majorHAnsi" w:hAnsiTheme="majorHAnsi"/>
        </w:rPr>
        <w:t xml:space="preserve">d-term, you will write an essay.  </w:t>
      </w:r>
      <w:r w:rsidRPr="00892D60">
        <w:rPr>
          <w:rFonts w:asciiTheme="majorHAnsi" w:hAnsiTheme="majorHAnsi"/>
        </w:rPr>
        <w:t xml:space="preserve">You will have between 85 and 90 minutes to write a response to a work of literature.  </w:t>
      </w:r>
      <w:r w:rsidR="00776D45">
        <w:rPr>
          <w:rFonts w:asciiTheme="majorHAnsi" w:hAnsiTheme="majorHAnsi"/>
        </w:rPr>
        <w:t xml:space="preserve">You will write on a </w:t>
      </w:r>
      <w:r w:rsidR="00E0136E">
        <w:rPr>
          <w:rFonts w:asciiTheme="majorHAnsi" w:hAnsiTheme="majorHAnsi"/>
        </w:rPr>
        <w:t>transcendental</w:t>
      </w:r>
      <w:r w:rsidR="00776D45">
        <w:rPr>
          <w:rFonts w:asciiTheme="majorHAnsi" w:hAnsiTheme="majorHAnsi"/>
        </w:rPr>
        <w:t xml:space="preserve"> poem(s)</w:t>
      </w:r>
    </w:p>
    <w:p w:rsidR="006545C1" w:rsidRPr="00892D60" w:rsidRDefault="006545C1">
      <w:pPr>
        <w:rPr>
          <w:rFonts w:asciiTheme="majorHAnsi" w:hAnsiTheme="majorHAnsi"/>
        </w:rPr>
      </w:pPr>
      <w:r w:rsidRPr="00892D60">
        <w:rPr>
          <w:rFonts w:asciiTheme="majorHAnsi" w:hAnsiTheme="majorHAnsi"/>
        </w:rPr>
        <w:t xml:space="preserve">During the exam, you will need to write an introductory paragraph to a literary essay.  You wrote these types of introductions repeatedly during World Literature and a few times during American Literature.      </w:t>
      </w:r>
    </w:p>
    <w:p w:rsidR="006545C1" w:rsidRPr="00892D60" w:rsidRDefault="006545C1">
      <w:pPr>
        <w:rPr>
          <w:rFonts w:asciiTheme="majorHAnsi" w:hAnsiTheme="majorHAnsi"/>
        </w:rPr>
      </w:pPr>
      <w:r w:rsidRPr="00892D60">
        <w:rPr>
          <w:rFonts w:asciiTheme="majorHAnsi" w:hAnsiTheme="majorHAnsi"/>
        </w:rPr>
        <w:t>The essay must have two body paragraphs.  Each body paragraph</w:t>
      </w:r>
      <w:r w:rsidR="00BA531F" w:rsidRPr="00892D60">
        <w:rPr>
          <w:rFonts w:asciiTheme="majorHAnsi" w:hAnsiTheme="majorHAnsi"/>
        </w:rPr>
        <w:t xml:space="preserve"> must be written in AEA format</w:t>
      </w:r>
      <w:r w:rsidRPr="00892D60">
        <w:rPr>
          <w:rFonts w:asciiTheme="majorHAnsi" w:hAnsiTheme="majorHAnsi"/>
        </w:rPr>
        <w:t xml:space="preserve">.   </w:t>
      </w:r>
      <w:r w:rsidR="000F6F11">
        <w:rPr>
          <w:rFonts w:asciiTheme="majorHAnsi" w:hAnsiTheme="majorHAnsi"/>
        </w:rPr>
        <w:t xml:space="preserve">You will need to echo big ideas, have sentence variety in your assertions and have reaffirmation statements. </w:t>
      </w:r>
      <w:r w:rsidRPr="00892D60">
        <w:rPr>
          <w:rFonts w:asciiTheme="majorHAnsi" w:hAnsiTheme="majorHAnsi"/>
        </w:rPr>
        <w:t xml:space="preserve">The </w:t>
      </w:r>
      <w:r w:rsidR="000F6F11">
        <w:rPr>
          <w:rFonts w:asciiTheme="majorHAnsi" w:hAnsiTheme="majorHAnsi"/>
        </w:rPr>
        <w:t xml:space="preserve">analysis will require you to discuss literary features and aspects of author’s style.  You will need 2 per analysis which will need to be layered.  You </w:t>
      </w:r>
      <w:r w:rsidR="00F56554" w:rsidRPr="00892D60">
        <w:rPr>
          <w:rFonts w:asciiTheme="majorHAnsi" w:hAnsiTheme="majorHAnsi"/>
        </w:rPr>
        <w:t>will need to be familiar with</w:t>
      </w:r>
      <w:r w:rsidRPr="00892D60">
        <w:rPr>
          <w:rFonts w:asciiTheme="majorHAnsi" w:hAnsiTheme="majorHAnsi"/>
        </w:rPr>
        <w:t xml:space="preserve"> the following</w:t>
      </w:r>
      <w:r w:rsidR="0049017A" w:rsidRPr="00892D60">
        <w:rPr>
          <w:rFonts w:asciiTheme="majorHAnsi" w:hAnsiTheme="majorHAnsi"/>
        </w:rPr>
        <w:t xml:space="preserve"> devices</w:t>
      </w:r>
      <w:r w:rsidRPr="00892D60">
        <w:rPr>
          <w:rFonts w:asciiTheme="majorHAnsi" w:hAnsiTheme="majorHAnsi"/>
        </w:rPr>
        <w:t>:</w:t>
      </w:r>
    </w:p>
    <w:p w:rsidR="0049017A" w:rsidRPr="00892D60" w:rsidRDefault="00F56554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Allusion</w:t>
      </w:r>
      <w:r w:rsidR="0049017A" w:rsidRPr="00892D60">
        <w:rPr>
          <w:rFonts w:asciiTheme="majorHAnsi" w:hAnsiTheme="majorHAnsi"/>
        </w:rPr>
        <w:t xml:space="preserve"> </w:t>
      </w:r>
    </w:p>
    <w:p w:rsidR="0049017A" w:rsidRPr="00892D60" w:rsidRDefault="00BA531F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45pt;margin-top:1.95pt;width:185.3pt;height:184.4pt;z-index:25165772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BA531F" w:rsidRDefault="00892D60">
                  <w:r>
                    <w:rPr>
                      <w:noProof/>
                    </w:rPr>
                    <w:drawing>
                      <wp:inline distT="0" distB="0" distL="0" distR="0">
                        <wp:extent cx="2172970" cy="2101850"/>
                        <wp:effectExtent l="19050" t="0" r="0" b="0"/>
                        <wp:docPr id="1" name="Picture 1" descr="MPj0439450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Pj0439450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970" cy="210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017A" w:rsidRPr="00892D60">
        <w:rPr>
          <w:rFonts w:asciiTheme="majorHAnsi" w:hAnsiTheme="majorHAnsi"/>
        </w:rPr>
        <w:t>Theme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Diction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Syntax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 xml:space="preserve">Tone 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Mood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Irony  (all types)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Foreshadowing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Characterization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Figurative Language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Point-of-View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Symbolism</w:t>
      </w:r>
    </w:p>
    <w:p w:rsidR="0049017A" w:rsidRPr="00892D60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Imagery</w:t>
      </w:r>
    </w:p>
    <w:p w:rsidR="0049017A" w:rsidRDefault="0049017A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2D60">
        <w:rPr>
          <w:rFonts w:asciiTheme="majorHAnsi" w:hAnsiTheme="majorHAnsi"/>
        </w:rPr>
        <w:t>Setting</w:t>
      </w:r>
    </w:p>
    <w:p w:rsidR="000F6F11" w:rsidRPr="00892D60" w:rsidRDefault="000F6F11" w:rsidP="004901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Aspects of author’s style</w:t>
      </w:r>
    </w:p>
    <w:p w:rsidR="00F56554" w:rsidRPr="00892D60" w:rsidRDefault="00F56554">
      <w:pPr>
        <w:rPr>
          <w:rFonts w:asciiTheme="majorHAnsi" w:hAnsiTheme="majorHAnsi"/>
        </w:rPr>
      </w:pPr>
      <w:r w:rsidRPr="00892D60">
        <w:rPr>
          <w:rFonts w:asciiTheme="majorHAnsi" w:hAnsiTheme="majorHAnsi"/>
        </w:rPr>
        <w:t xml:space="preserve">Finally, the essay must have a concluding paragraph.   The concluding paragraph should follow the guidelines of effective conclusion as previous taught.   </w:t>
      </w:r>
    </w:p>
    <w:p w:rsidR="00F56554" w:rsidRPr="00892D60" w:rsidRDefault="00F56554">
      <w:pPr>
        <w:rPr>
          <w:rFonts w:asciiTheme="majorHAnsi" w:hAnsiTheme="majorHAnsi"/>
        </w:rPr>
      </w:pPr>
      <w:r w:rsidRPr="00892D60">
        <w:rPr>
          <w:rFonts w:asciiTheme="majorHAnsi" w:hAnsiTheme="majorHAnsi"/>
        </w:rPr>
        <w:t xml:space="preserve">In addition, </w:t>
      </w:r>
      <w:r w:rsidR="00E66D0F" w:rsidRPr="00892D60">
        <w:rPr>
          <w:rFonts w:asciiTheme="majorHAnsi" w:hAnsiTheme="majorHAnsi"/>
        </w:rPr>
        <w:t>you will be accountable for the various sentence types (simple, compound, complex and compound-complex), hyphens, dashes and ellipses, pronoun/antecedent agreeme</w:t>
      </w:r>
      <w:r w:rsidR="00806204" w:rsidRPr="00892D60">
        <w:rPr>
          <w:rFonts w:asciiTheme="majorHAnsi" w:hAnsiTheme="majorHAnsi"/>
        </w:rPr>
        <w:t>nt, colons and semicolons,</w:t>
      </w:r>
      <w:r w:rsidR="00892D60" w:rsidRPr="00892D60">
        <w:rPr>
          <w:rFonts w:asciiTheme="majorHAnsi" w:hAnsiTheme="majorHAnsi"/>
        </w:rPr>
        <w:t xml:space="preserve"> passive voice</w:t>
      </w:r>
      <w:r w:rsidR="00806204" w:rsidRPr="00892D60">
        <w:rPr>
          <w:rFonts w:asciiTheme="majorHAnsi" w:hAnsiTheme="majorHAnsi"/>
        </w:rPr>
        <w:t xml:space="preserve"> and vocabulary from throughout the semester.</w:t>
      </w:r>
      <w:r w:rsidR="00892D60" w:rsidRPr="00892D60">
        <w:rPr>
          <w:rFonts w:asciiTheme="majorHAnsi" w:hAnsiTheme="majorHAnsi"/>
        </w:rPr>
        <w:t xml:space="preserve"> </w:t>
      </w:r>
    </w:p>
    <w:p w:rsidR="006545C1" w:rsidRPr="006545C1" w:rsidRDefault="006545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6545C1" w:rsidRPr="006545C1" w:rsidSect="00E01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13D"/>
    <w:multiLevelType w:val="hybridMultilevel"/>
    <w:tmpl w:val="F6CA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5C60"/>
    <w:multiLevelType w:val="hybridMultilevel"/>
    <w:tmpl w:val="4774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5C1"/>
    <w:rsid w:val="000A5296"/>
    <w:rsid w:val="000F6F11"/>
    <w:rsid w:val="0049017A"/>
    <w:rsid w:val="006545C1"/>
    <w:rsid w:val="006566CA"/>
    <w:rsid w:val="00776D45"/>
    <w:rsid w:val="00806204"/>
    <w:rsid w:val="00892D60"/>
    <w:rsid w:val="00BA531F"/>
    <w:rsid w:val="00E0136E"/>
    <w:rsid w:val="00E66D0F"/>
    <w:rsid w:val="00F22E46"/>
    <w:rsid w:val="00F5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cp:lastModifiedBy>CVS</cp:lastModifiedBy>
  <cp:revision>5</cp:revision>
  <cp:lastPrinted>2009-12-15T20:25:00Z</cp:lastPrinted>
  <dcterms:created xsi:type="dcterms:W3CDTF">2012-12-14T13:01:00Z</dcterms:created>
  <dcterms:modified xsi:type="dcterms:W3CDTF">2012-12-14T13:35:00Z</dcterms:modified>
</cp:coreProperties>
</file>